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ПОЛЬНИКОВСКАЯ</w:t>
      </w:r>
      <w:r w:rsidRPr="00ED10B1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10.06</w:t>
      </w:r>
      <w:r w:rsidRPr="00ED10B1">
        <w:rPr>
          <w:rFonts w:ascii="Times New Roman" w:hAnsi="Times New Roman" w:cs="Times New Roman"/>
          <w:sz w:val="28"/>
          <w:szCs w:val="28"/>
        </w:rPr>
        <w:t xml:space="preserve">.2021 г. № </w:t>
      </w:r>
    </w:p>
    <w:p w:rsidR="00ED10B1" w:rsidRPr="00ED10B1" w:rsidRDefault="00ED10B1" w:rsidP="00880674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</w:p>
    <w:p w:rsidR="00ED10B1" w:rsidRPr="00ED10B1" w:rsidRDefault="00ED10B1" w:rsidP="00ED10B1">
      <w:pPr>
        <w:rPr>
          <w:rFonts w:ascii="Times New Roman" w:hAnsi="Times New Roman" w:cs="Times New Roman"/>
          <w:b/>
          <w:sz w:val="28"/>
          <w:szCs w:val="28"/>
        </w:rPr>
      </w:pPr>
    </w:p>
    <w:p w:rsidR="00ED10B1" w:rsidRPr="005D35D1" w:rsidRDefault="00ED10B1" w:rsidP="005D35D1">
      <w:pPr>
        <w:tabs>
          <w:tab w:val="left" w:pos="5580"/>
        </w:tabs>
        <w:ind w:right="4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Порядка уведомления муниципальным служащим представителя нанимателя (работодателя) о возникшем конфликте интересов или о возможности его возникновения (о возникновении личной заинтересованности при исполнении должностных </w:t>
      </w:r>
      <w:r w:rsidR="00880674">
        <w:rPr>
          <w:rFonts w:ascii="Times New Roman" w:hAnsi="Times New Roman" w:cs="Times New Roman"/>
          <w:bCs/>
          <w:sz w:val="28"/>
          <w:szCs w:val="28"/>
        </w:rPr>
        <w:t xml:space="preserve">обязанностей, которая приводит </w:t>
      </w:r>
      <w:r w:rsidRPr="00ED10B1">
        <w:rPr>
          <w:rFonts w:ascii="Times New Roman" w:hAnsi="Times New Roman" w:cs="Times New Roman"/>
          <w:bCs/>
          <w:sz w:val="28"/>
          <w:szCs w:val="28"/>
        </w:rPr>
        <w:t>или может привести к конфликту интересов)</w:t>
      </w:r>
    </w:p>
    <w:p w:rsidR="00ED10B1" w:rsidRPr="00ED10B1" w:rsidRDefault="00ED10B1" w:rsidP="00ED10B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В целях развития и совершенствования системы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0B1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ED10B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10B1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руководствуясь Указом Президента Российской Федерации</w:t>
      </w:r>
      <w:r w:rsidRPr="00ED10B1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ED10B1">
        <w:rPr>
          <w:rFonts w:ascii="Times New Roman" w:hAnsi="Times New Roman" w:cs="Times New Roman"/>
          <w:bCs/>
          <w:sz w:val="28"/>
          <w:szCs w:val="28"/>
        </w:rPr>
        <w:t>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ED10B1">
        <w:rPr>
          <w:rFonts w:ascii="Times New Roman" w:hAnsi="Times New Roman" w:cs="Times New Roman"/>
          <w:sz w:val="28"/>
          <w:szCs w:val="28"/>
        </w:rPr>
        <w:t xml:space="preserve">, Федеральным законом от 25.12.2008 года № 273-ФЗ «О противодействии коррупции»,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Польниковская</w:t>
      </w:r>
      <w:proofErr w:type="spellEnd"/>
      <w:r w:rsidRPr="00ED10B1">
        <w:rPr>
          <w:rFonts w:ascii="Times New Roman" w:hAnsi="Times New Roman" w:cs="Times New Roman"/>
          <w:sz w:val="28"/>
          <w:szCs w:val="28"/>
        </w:rPr>
        <w:t xml:space="preserve"> сельская администрация </w:t>
      </w:r>
      <w:proofErr w:type="spellStart"/>
      <w:r w:rsidRPr="00ED10B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10B1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ED10B1" w:rsidRPr="00ED10B1" w:rsidRDefault="00ED10B1" w:rsidP="00ED10B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B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D10B1" w:rsidRPr="00ED10B1" w:rsidRDefault="00ED10B1" w:rsidP="00ED10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0B1" w:rsidRPr="00ED10B1" w:rsidRDefault="00ED10B1" w:rsidP="00ED10B1">
      <w:pPr>
        <w:pStyle w:val="ConsPlusTitle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ind w:left="0" w:firstLine="360"/>
        <w:jc w:val="both"/>
      </w:pPr>
      <w:r w:rsidRPr="00ED10B1">
        <w:rPr>
          <w:b w:val="0"/>
        </w:rPr>
        <w:t xml:space="preserve">Утвердить «Порядок уведомления муниципальным служащим </w:t>
      </w:r>
      <w:r w:rsidRPr="00ED10B1">
        <w:rPr>
          <w:b w:val="0"/>
        </w:rPr>
        <w:br/>
        <w:t>представителя нанимателя (работодателя) о возникшем конфликте интересов или о возможности его возникновения (о возникновении личной заинтересованности при исполнении должностных обязанностей, которая приводит или может привести к конфликту интересов)», согласно приложения.</w:t>
      </w:r>
    </w:p>
    <w:p w:rsidR="00ED10B1" w:rsidRPr="00ED10B1" w:rsidRDefault="00ED10B1" w:rsidP="00ED10B1">
      <w:pPr>
        <w:widowControl w:val="0"/>
        <w:ind w:firstLine="36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ED10B1">
        <w:rPr>
          <w:rFonts w:ascii="Times New Roman" w:hAnsi="Times New Roman" w:cs="Times New Roman"/>
          <w:color w:val="242424"/>
          <w:sz w:val="28"/>
          <w:szCs w:val="28"/>
        </w:rPr>
        <w:t xml:space="preserve">2. 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>
        <w:rPr>
          <w:rFonts w:ascii="Times New Roman" w:hAnsi="Times New Roman" w:cs="Times New Roman"/>
          <w:color w:val="242424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ED10B1">
        <w:rPr>
          <w:rFonts w:ascii="Times New Roman" w:hAnsi="Times New Roman" w:cs="Times New Roman"/>
          <w:color w:val="242424"/>
          <w:sz w:val="28"/>
          <w:szCs w:val="28"/>
        </w:rPr>
        <w:t>сельской администрации в сети Интернет.</w:t>
      </w:r>
    </w:p>
    <w:p w:rsidR="00ED10B1" w:rsidRPr="00ED10B1" w:rsidRDefault="00ED10B1" w:rsidP="00ED10B1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contextualSpacing w:val="0"/>
        <w:jc w:val="both"/>
        <w:rPr>
          <w:sz w:val="28"/>
          <w:szCs w:val="28"/>
        </w:rPr>
      </w:pPr>
      <w:r w:rsidRPr="00ED10B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D10B1" w:rsidRPr="00ED10B1" w:rsidRDefault="00ED10B1" w:rsidP="00ED1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В.В.Бесхлебный </w:t>
      </w:r>
    </w:p>
    <w:p w:rsidR="00ED10B1" w:rsidRPr="00ED10B1" w:rsidRDefault="00ED10B1" w:rsidP="00ED10B1">
      <w:pPr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 xml:space="preserve">к постановлению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сельской администрации</w:t>
      </w: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10B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D10B1">
        <w:rPr>
          <w:rFonts w:ascii="Times New Roman" w:hAnsi="Times New Roman" w:cs="Times New Roman"/>
          <w:sz w:val="28"/>
          <w:szCs w:val="28"/>
        </w:rPr>
        <w:t>.06.2021 г.</w:t>
      </w:r>
    </w:p>
    <w:p w:rsidR="00ED10B1" w:rsidRPr="00ED10B1" w:rsidRDefault="00ED10B1" w:rsidP="00ED10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Порядок уведомления муниципальным служащим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представителя нанимателя (работодателя) о возникшем конфликте интересов или о возможности его возникновения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(о возникновении личной заинтересованности при исполнении должностных обязанностей, которая приводит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>или может привести к конфликту интересов)</w:t>
      </w:r>
    </w:p>
    <w:p w:rsidR="00ED10B1" w:rsidRPr="00ED10B1" w:rsidRDefault="00ED10B1" w:rsidP="00ED10B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1. Настоящим Порядком на основании части 2 статьи 11 Федерального закона от 25 декабря 2008 года № 273-ФЗ «О противодействии коррупции», Устава </w:t>
      </w:r>
      <w:proofErr w:type="spellStart"/>
      <w:r w:rsidR="006C60DE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ED10B1">
        <w:rPr>
          <w:rFonts w:ascii="Times New Roman" w:hAnsi="Times New Roman" w:cs="Times New Roman"/>
          <w:sz w:val="28"/>
          <w:szCs w:val="28"/>
        </w:rPr>
        <w:t xml:space="preserve"> </w:t>
      </w:r>
      <w:r w:rsidRPr="00ED10B1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proofErr w:type="spellStart"/>
      <w:r w:rsidRPr="00ED10B1">
        <w:rPr>
          <w:rFonts w:ascii="Times New Roman" w:hAnsi="Times New Roman" w:cs="Times New Roman"/>
          <w:iCs/>
          <w:sz w:val="28"/>
          <w:szCs w:val="28"/>
        </w:rPr>
        <w:t>Почепского</w:t>
      </w:r>
      <w:proofErr w:type="spellEnd"/>
      <w:r w:rsidRPr="00ED10B1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Брянской</w:t>
      </w:r>
      <w:r w:rsidRPr="00ED10B1">
        <w:rPr>
          <w:rFonts w:ascii="Times New Roman" w:hAnsi="Times New Roman" w:cs="Times New Roman"/>
          <w:sz w:val="28"/>
          <w:szCs w:val="28"/>
        </w:rPr>
        <w:t xml:space="preserve"> области, с учетом </w:t>
      </w:r>
      <w:r w:rsidRPr="00ED10B1">
        <w:rPr>
          <w:rFonts w:ascii="Times New Roman" w:hAnsi="Times New Roman" w:cs="Times New Roman"/>
          <w:bCs/>
          <w:sz w:val="28"/>
          <w:szCs w:val="28"/>
        </w:rPr>
        <w:t xml:space="preserve">Указа Президента </w:t>
      </w:r>
      <w:r w:rsidRPr="00ED10B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ED10B1">
        <w:rPr>
          <w:rFonts w:ascii="Times New Roman" w:hAnsi="Times New Roman" w:cs="Times New Roman"/>
          <w:bCs/>
          <w:sz w:val="28"/>
          <w:szCs w:val="28"/>
        </w:rPr>
        <w:t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ED10B1">
        <w:rPr>
          <w:rFonts w:ascii="Times New Roman" w:hAnsi="Times New Roman" w:cs="Times New Roman"/>
          <w:sz w:val="28"/>
          <w:szCs w:val="28"/>
        </w:rPr>
        <w:t xml:space="preserve"> определяется порядок уведомления </w:t>
      </w:r>
      <w:r w:rsidRPr="00ED10B1">
        <w:rPr>
          <w:rFonts w:ascii="Times New Roman" w:hAnsi="Times New Roman" w:cs="Times New Roman"/>
          <w:bCs/>
          <w:sz w:val="28"/>
          <w:szCs w:val="28"/>
        </w:rPr>
        <w:t>муниципальным служащим представителя нанимателя (работодателя) о возникшем конфликте интересов или о возможности его возникновения (о возникновении личной заинтересованности при исполнении должностных обязанностей, которая приводит или может привести к конфликту интересов)</w:t>
      </w:r>
      <w:r w:rsidRPr="00ED10B1">
        <w:rPr>
          <w:rFonts w:ascii="Times New Roman" w:hAnsi="Times New Roman" w:cs="Times New Roman"/>
          <w:sz w:val="28"/>
          <w:szCs w:val="28"/>
        </w:rPr>
        <w:t>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2. </w:t>
      </w: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Под конфликтом интересов в настоящем Порядке понимается ситуация, при которой личная заинтересованность (прямая или косвенная) лица, замещающего должность муниципальной службы, влияет или может </w:t>
      </w:r>
      <w:r w:rsidRPr="00ED10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повлиять на надлежащее, объективное и беспристрастное исполнение им </w:t>
      </w:r>
      <w:r w:rsidRPr="00ED10B1">
        <w:rPr>
          <w:rFonts w:ascii="Times New Roman" w:hAnsi="Times New Roman" w:cs="Times New Roman"/>
          <w:sz w:val="28"/>
          <w:szCs w:val="28"/>
        </w:rPr>
        <w:t>должностных (служебных) обязанностей</w:t>
      </w:r>
      <w:r w:rsidRPr="00ED10B1">
        <w:rPr>
          <w:rFonts w:ascii="Times New Roman" w:hAnsi="Times New Roman" w:cs="Times New Roman"/>
          <w:bCs/>
          <w:sz w:val="28"/>
          <w:szCs w:val="28"/>
        </w:rPr>
        <w:t>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3.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муниципальный служащий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— уведомление).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5. </w:t>
      </w:r>
      <w:bookmarkStart w:id="1" w:name="Par13"/>
      <w:bookmarkEnd w:id="1"/>
      <w:r w:rsidRPr="00ED10B1">
        <w:rPr>
          <w:rFonts w:ascii="Times New Roman" w:hAnsi="Times New Roman" w:cs="Times New Roman"/>
          <w:sz w:val="28"/>
          <w:szCs w:val="28"/>
        </w:rPr>
        <w:t>В случае возникновения у муниципального служащего личной заинтересованности, которая приводит или может привести к конфликту интересов, он обязан направить в подразделение кадровой службы органа местного самоуправления по профилактике коррупционных и иных правонарушений (далее — подразделение кадровой службы органа местного самоуправления) или уполномоченному сотруднику органа местного самоуправления уведомление по форме согласно приложению 1 к настоящему Порядку.</w:t>
      </w:r>
    </w:p>
    <w:p w:rsidR="00ED10B1" w:rsidRPr="00ED10B1" w:rsidRDefault="00880674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D10B1" w:rsidRPr="00ED10B1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ED10B1" w:rsidRPr="00ED10B1">
        <w:rPr>
          <w:rFonts w:ascii="Times New Roman" w:hAnsi="Times New Roman" w:cs="Times New Roman"/>
          <w:sz w:val="28"/>
          <w:szCs w:val="28"/>
        </w:rPr>
        <w:t xml:space="preserve"> регистрируется в </w:t>
      </w:r>
      <w:hyperlink r:id="rId7" w:history="1">
        <w:r w:rsidR="00ED10B1" w:rsidRPr="00ED10B1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ED10B1" w:rsidRPr="00ED10B1">
        <w:rPr>
          <w:rFonts w:ascii="Times New Roman" w:hAnsi="Times New Roman" w:cs="Times New Roman"/>
          <w:sz w:val="28"/>
          <w:szCs w:val="28"/>
        </w:rPr>
        <w:t xml:space="preserve"> регистрации уведомлений по форме согласно приложению 2 к настоящему Порядку.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 xml:space="preserve">6. Копия </w:t>
      </w:r>
      <w:hyperlink r:id="rId8" w:history="1">
        <w:r w:rsidRPr="00ED10B1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ED10B1">
        <w:rPr>
          <w:rFonts w:ascii="Times New Roman" w:hAnsi="Times New Roman" w:cs="Times New Roman"/>
          <w:sz w:val="28"/>
          <w:szCs w:val="28"/>
        </w:rPr>
        <w:t xml:space="preserve"> с отметкой о регистрации выдается муниципальному служащему на руки под роспись в журнале регистрации уведомлений либо направляется по почте с уведомлением о получении.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7. Уведомление </w:t>
      </w:r>
      <w:r w:rsidRPr="00ED10B1">
        <w:rPr>
          <w:rFonts w:ascii="Times New Roman" w:hAnsi="Times New Roman" w:cs="Times New Roman"/>
          <w:bCs/>
          <w:sz w:val="28"/>
          <w:szCs w:val="28"/>
        </w:rPr>
        <w:t>с отметкой о регистрации в течение 1 рабочего дня после его регистрации направляется п</w:t>
      </w:r>
      <w:r w:rsidRPr="00ED10B1">
        <w:rPr>
          <w:rFonts w:ascii="Times New Roman" w:hAnsi="Times New Roman" w:cs="Times New Roman"/>
          <w:sz w:val="28"/>
          <w:szCs w:val="28"/>
        </w:rPr>
        <w:t>одразделением кадровой службы органа местного самоуправления или уполномоченным сотрудником органа местного самоуправления руководителю органа местного самоуправления и в комиссию по соблюдению требований к служебному поведению муниципальных служащих и урегулированию конфликта интересов (далее — Комиссия).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В случае подачи уведомления муниципальным служащим, исполняющим одновременно полномочия председателя Комиссии, на время рассмотрения уведомления такого муниципального служащего полномочия председателя Комиссии переходят к заместителю председателя Комиссии.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color w:val="000000"/>
          <w:sz w:val="28"/>
          <w:szCs w:val="28"/>
        </w:rPr>
        <w:t xml:space="preserve">Если муниципальным правовым актом, утверждающим состав Комиссии, должность заместителя председателя Комиссии не предусмотрена, </w:t>
      </w:r>
      <w:r w:rsidRPr="00ED10B1">
        <w:rPr>
          <w:rFonts w:ascii="Times New Roman" w:hAnsi="Times New Roman" w:cs="Times New Roman"/>
          <w:sz w:val="28"/>
          <w:szCs w:val="28"/>
        </w:rPr>
        <w:t xml:space="preserve">на время рассмотрения уведомления, указанного в абзаце втором настоящего пункта, </w:t>
      </w:r>
      <w:r w:rsidRPr="00ED10B1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 избирается на заседании Комиссии из числа членов Комиссии простым большинством присутствующих на заседании членов Комиссии.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8. Уведомление рассматривается подразделением кадровой службы органа местного самоуправления или уполномоченным сотрудником органа местного самоуправления.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9. При осуществлении проверки подразделение кадровой службы органа местного самоуправления или уполномоченный сотрудник органа местного самоуправления вправе </w:t>
      </w: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проводить собеседование с муниципальным служащим, представившим уведомление, а также получать от него письменные пояснения.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Руководитель органа местного самоуправления или специально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на то уполномоченный заместитель руководителя органа местного самоуправления может направлять в установленном порядке запросы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в государственные органы, органы местного самоуправления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и заинтересованные организации.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10. По итогам рассмотрения уведомления подразделение кадровой службы органа местного самоуправления или уполномоченный сотрудник органа местного самоуправления осуществляет подготовку мотивированного заключения.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11. </w:t>
      </w:r>
      <w:r w:rsidRPr="00ED10B1">
        <w:rPr>
          <w:rFonts w:ascii="Times New Roman" w:hAnsi="Times New Roman" w:cs="Times New Roman"/>
          <w:bCs/>
          <w:sz w:val="28"/>
          <w:szCs w:val="28"/>
        </w:rPr>
        <w:t>Мотивированное заключение должно содержать: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а) информацию, изложенную в уведомлении;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 (в случае, если такие запросы направлялись);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14 настоящего Порядка.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 xml:space="preserve">12. Уведомление, а также мотивированное заключение и другие материалы в течение семи рабочих дней со дня поступления уведомления представляются председателю Комиссии.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В случае направления запросов уведомление, а также мотивированное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13. С мотивированным заключением в обязательном порядке должен быть ознакомлен муниципальный служащий, представившее уведомление.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>14.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а) признать, что при исполнении муниципальным служащим должностных (служебных) обязанностей конфликт интересов отсутствует;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б) признать, что при исполнении муниципальным служащим, должностных (служебных) обязанностей личная заинтересованность приводит или может привести к конфликту интересов.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В этом случае Комиссия рекомендует муниципальному служащему</w:t>
      </w:r>
      <w:r w:rsidRPr="00ED10B1">
        <w:rPr>
          <w:rFonts w:ascii="Times New Roman" w:hAnsi="Times New Roman" w:cs="Times New Roman"/>
          <w:sz w:val="28"/>
          <w:szCs w:val="28"/>
        </w:rPr>
        <w:br/>
      </w: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и (или) руководителю органа местного самоуправления принять меры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 xml:space="preserve">по урегулированию конфликта интересов или по недопущению </w:t>
      </w:r>
      <w:r w:rsidRPr="00ED10B1">
        <w:rPr>
          <w:rFonts w:ascii="Times New Roman" w:hAnsi="Times New Roman" w:cs="Times New Roman"/>
          <w:bCs/>
          <w:sz w:val="28"/>
          <w:szCs w:val="28"/>
        </w:rPr>
        <w:br/>
        <w:t>его возникновения;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bCs/>
          <w:sz w:val="28"/>
          <w:szCs w:val="28"/>
        </w:rPr>
        <w:t>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Решение Комиссии направляется муниципальному служащему,   представившему уведомление, а также руководителю органа местного самоуправления не позднее трех дней со дня его принятия.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15. </w:t>
      </w:r>
      <w:hyperlink r:id="rId9" w:history="1">
        <w:r w:rsidRPr="00ED10B1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ED10B1">
        <w:rPr>
          <w:rFonts w:ascii="Times New Roman" w:hAnsi="Times New Roman" w:cs="Times New Roman"/>
          <w:bCs/>
          <w:sz w:val="28"/>
          <w:szCs w:val="28"/>
        </w:rPr>
        <w:t xml:space="preserve"> и иные материалы, связанные с рассмотрением уведомления, приобщаются к личному делу муниципального служащего.</w:t>
      </w:r>
    </w:p>
    <w:p w:rsidR="00ED10B1" w:rsidRPr="00ED10B1" w:rsidRDefault="00ED10B1" w:rsidP="00ED10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D10B1" w:rsidRPr="00ED10B1" w:rsidRDefault="00ED10B1" w:rsidP="00ED10B1">
      <w:pPr>
        <w:autoSpaceDE w:val="0"/>
        <w:autoSpaceDN w:val="0"/>
        <w:adjustRightInd w:val="0"/>
        <w:ind w:left="5245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 xml:space="preserve">В подразделение кадровой службы органа местного самоуправления или уполномоченному сотруднику органа местного самоуправления </w:t>
      </w:r>
    </w:p>
    <w:p w:rsidR="00ED10B1" w:rsidRPr="00ED10B1" w:rsidRDefault="00ED10B1" w:rsidP="00ED10B1">
      <w:pPr>
        <w:autoSpaceDE w:val="0"/>
        <w:autoSpaceDN w:val="0"/>
        <w:adjustRightInd w:val="0"/>
        <w:ind w:left="5245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left="5245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от                                         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         (должность, Ф.И.О.)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(служебных) обязанностей, которая приводит или может привести </w:t>
      </w:r>
      <w:r w:rsidRPr="00ED10B1">
        <w:rPr>
          <w:rFonts w:ascii="Times New Roman" w:hAnsi="Times New Roman" w:cs="Times New Roman"/>
          <w:sz w:val="28"/>
          <w:szCs w:val="28"/>
        </w:rPr>
        <w:br/>
        <w:t>к конфликту интересов (нужное подчеркнуть).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</w:p>
    <w:p w:rsidR="00ED10B1" w:rsidRPr="00ED10B1" w:rsidRDefault="00ED10B1" w:rsidP="005D35D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</w:t>
      </w:r>
      <w:r w:rsidR="005D35D1">
        <w:rPr>
          <w:rFonts w:ascii="Times New Roman" w:hAnsi="Times New Roman" w:cs="Times New Roman"/>
          <w:sz w:val="28"/>
          <w:szCs w:val="28"/>
        </w:rPr>
        <w:t xml:space="preserve"> </w:t>
      </w:r>
      <w:r w:rsidRPr="00ED10B1">
        <w:rPr>
          <w:rFonts w:ascii="Times New Roman" w:hAnsi="Times New Roman" w:cs="Times New Roman"/>
          <w:sz w:val="28"/>
          <w:szCs w:val="28"/>
        </w:rPr>
        <w:t>лична</w:t>
      </w:r>
      <w:r w:rsidR="005D35D1">
        <w:rPr>
          <w:rFonts w:ascii="Times New Roman" w:hAnsi="Times New Roman" w:cs="Times New Roman"/>
          <w:sz w:val="28"/>
          <w:szCs w:val="28"/>
        </w:rPr>
        <w:t>я з</w:t>
      </w:r>
      <w:r w:rsidRPr="00ED10B1">
        <w:rPr>
          <w:rFonts w:ascii="Times New Roman" w:hAnsi="Times New Roman" w:cs="Times New Roman"/>
          <w:sz w:val="28"/>
          <w:szCs w:val="28"/>
        </w:rPr>
        <w:t>аинтересованность:</w:t>
      </w:r>
      <w:r w:rsidR="005D35D1">
        <w:rPr>
          <w:rFonts w:ascii="Times New Roman" w:hAnsi="Times New Roman" w:cs="Times New Roman"/>
          <w:sz w:val="28"/>
          <w:szCs w:val="28"/>
        </w:rPr>
        <w:t xml:space="preserve"> </w:t>
      </w:r>
      <w:r w:rsidRPr="00ED10B1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Pr="00ED10B1">
        <w:rPr>
          <w:rFonts w:ascii="Times New Roman" w:hAnsi="Times New Roman" w:cs="Times New Roman"/>
          <w:sz w:val="28"/>
          <w:szCs w:val="28"/>
        </w:rPr>
        <w:br/>
        <w:t>по урегулированию конфликта интересов (нужное подчеркнуть).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«__»___________ 20__ г.       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(подпись лица, направившего уведомление)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ab/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ab/>
      </w:r>
      <w:r w:rsidRPr="00ED10B1">
        <w:rPr>
          <w:rFonts w:ascii="Times New Roman" w:hAnsi="Times New Roman" w:cs="Times New Roman"/>
          <w:sz w:val="28"/>
          <w:szCs w:val="28"/>
        </w:rPr>
        <w:tab/>
      </w:r>
      <w:r w:rsidRPr="00ED10B1">
        <w:rPr>
          <w:rFonts w:ascii="Times New Roman" w:hAnsi="Times New Roman" w:cs="Times New Roman"/>
          <w:sz w:val="28"/>
          <w:szCs w:val="28"/>
        </w:rPr>
        <w:tab/>
      </w:r>
      <w:r w:rsidRPr="00ED10B1">
        <w:rPr>
          <w:rFonts w:ascii="Times New Roman" w:hAnsi="Times New Roman" w:cs="Times New Roman"/>
          <w:sz w:val="28"/>
          <w:szCs w:val="28"/>
        </w:rPr>
        <w:tab/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ab/>
      </w:r>
      <w:r w:rsidRPr="00ED10B1">
        <w:rPr>
          <w:rFonts w:ascii="Times New Roman" w:hAnsi="Times New Roman" w:cs="Times New Roman"/>
          <w:sz w:val="28"/>
          <w:szCs w:val="28"/>
        </w:rPr>
        <w:tab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</w:r>
      <w:r w:rsidRPr="00ED10B1">
        <w:rPr>
          <w:rFonts w:ascii="Times New Roman" w:hAnsi="Times New Roman" w:cs="Times New Roman"/>
          <w:sz w:val="28"/>
          <w:szCs w:val="28"/>
        </w:rPr>
        <w:softHyphen/>
        <w:t>____________________________________________</w:t>
      </w:r>
    </w:p>
    <w:p w:rsidR="00ED10B1" w:rsidRPr="00ED10B1" w:rsidRDefault="00ED10B1" w:rsidP="00ED10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(расшифровка подписи)</w:t>
      </w:r>
    </w:p>
    <w:p w:rsidR="00ED10B1" w:rsidRPr="00ED10B1" w:rsidRDefault="00ED10B1" w:rsidP="00ED10B1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5D35D1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D10B1" w:rsidRPr="00ED10B1" w:rsidRDefault="00ED10B1" w:rsidP="00ED10B1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Журнал</w:t>
      </w: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lastRenderedPageBreak/>
        <w:t>регистрации уведомлений о возникшем конфликте интересов</w:t>
      </w:r>
    </w:p>
    <w:p w:rsidR="00ED10B1" w:rsidRPr="00ED10B1" w:rsidRDefault="00ED10B1" w:rsidP="00ED10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10B1">
        <w:rPr>
          <w:rFonts w:ascii="Times New Roman" w:hAnsi="Times New Roman" w:cs="Times New Roman"/>
          <w:sz w:val="28"/>
          <w:szCs w:val="28"/>
        </w:rPr>
        <w:t>или о возможности его возникновения</w:t>
      </w:r>
    </w:p>
    <w:p w:rsidR="00ED10B1" w:rsidRPr="00ED10B1" w:rsidRDefault="00ED10B1" w:rsidP="00ED1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99"/>
        <w:gridCol w:w="1362"/>
        <w:gridCol w:w="850"/>
        <w:gridCol w:w="1134"/>
        <w:gridCol w:w="777"/>
        <w:gridCol w:w="1208"/>
        <w:gridCol w:w="914"/>
        <w:gridCol w:w="1638"/>
      </w:tblGrid>
      <w:tr w:rsidR="00ED10B1" w:rsidRPr="00ED10B1" w:rsidTr="00ED10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Уведомление представлено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Уведомление зарегистрировано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ED10B1">
            <w:pPr>
              <w:tabs>
                <w:tab w:val="left" w:pos="1434"/>
                <w:tab w:val="left" w:pos="15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ED10B1" w:rsidRPr="00ED10B1" w:rsidTr="00ED10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0B1" w:rsidRPr="00ED10B1" w:rsidTr="00ED10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0B1" w:rsidRPr="00ED10B1" w:rsidTr="00ED10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B1" w:rsidRPr="00ED10B1" w:rsidRDefault="00ED10B1" w:rsidP="003B0D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EA7" w:rsidRPr="00ED10B1" w:rsidRDefault="00E23EA7">
      <w:pPr>
        <w:rPr>
          <w:rFonts w:ascii="Times New Roman" w:hAnsi="Times New Roman" w:cs="Times New Roman"/>
          <w:sz w:val="28"/>
          <w:szCs w:val="28"/>
        </w:rPr>
      </w:pPr>
    </w:p>
    <w:sectPr w:rsidR="00E23EA7" w:rsidRPr="00ED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E1763"/>
    <w:multiLevelType w:val="hybridMultilevel"/>
    <w:tmpl w:val="BEC2CA5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10B1"/>
    <w:rsid w:val="005D35D1"/>
    <w:rsid w:val="006C60DE"/>
    <w:rsid w:val="00880674"/>
    <w:rsid w:val="00E23EA7"/>
    <w:rsid w:val="00ED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6EE2"/>
  <w15:docId w15:val="{A8BB091C-1C3D-49D3-9AD6-F3E4A52D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ED10B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outlineLvl w:val="3"/>
    </w:pPr>
    <w:rPr>
      <w:rFonts w:ascii="Arial" w:eastAsia="Times New Roman" w:hAnsi="Arial" w:cs="Arial"/>
      <w:color w:val="23232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D10B1"/>
    <w:rPr>
      <w:rFonts w:ascii="Arial" w:eastAsia="Times New Roman" w:hAnsi="Arial" w:cs="Arial"/>
      <w:color w:val="232323"/>
      <w:sz w:val="32"/>
      <w:szCs w:val="32"/>
    </w:rPr>
  </w:style>
  <w:style w:type="paragraph" w:styleId="a3">
    <w:name w:val="List Paragraph"/>
    <w:basedOn w:val="a"/>
    <w:uiPriority w:val="99"/>
    <w:qFormat/>
    <w:rsid w:val="00ED10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D10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E17D475F776228563403DE18956C9D641D77D1D72CB92A9D49C69D3C55C4684B5125D18086885DBDCF8w0u3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8ABCCE036A0FA0312D83EF122C87D65DE29E100FF0C81662394D6B29308D6DE7EE9CE262BFC1F568E338C46r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8ABCCE036A0FA0312D83EF122C87D65DE29E100FF0C81662394D6B29308D6DE7EE9CE262BFC1F568E338C46rF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2E97A4E8A45AA1C53185F3F1ED46A42B498060FA451D4CFCDD229D3DC184D323B4A4D48DEBDA092D5CD6NAM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974A-CD2E-4B4D-B520-F5F6DFC4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4</cp:revision>
  <cp:lastPrinted>2021-06-09T07:03:00Z</cp:lastPrinted>
  <dcterms:created xsi:type="dcterms:W3CDTF">2021-06-09T06:34:00Z</dcterms:created>
  <dcterms:modified xsi:type="dcterms:W3CDTF">2024-07-12T13:05:00Z</dcterms:modified>
</cp:coreProperties>
</file>